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8"/>
          <w:szCs w:val="28"/>
        </w:rPr>
        <w:t>Приложение 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Перечень типовых вопросов и ответов по реализации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проекта «Школа Минпросвещения России»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826"/>
        <w:gridCol w:w="5495"/>
      </w:tblGrid>
      <w:tr>
        <w:trPr>
          <w:tblHeader w:val="true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п/п</w:t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Вопрос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Ответ</w:t>
            </w:r>
          </w:p>
        </w:tc>
      </w:tr>
      <w:tr>
        <w:trPr>
          <w:trHeight w:val="2350" w:hRule="atLeast"/>
        </w:trPr>
        <w:tc>
          <w:tcPr>
            <w:tcW w:w="709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Какая общеобразовательная организация может принять участие в проекте?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В проект в первоочередном порядке будут включены: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ind w:left="0" w:firstLine="360"/>
              <w:contextualSpacing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общеобразовательные организации, построенные в рамках мероприятий федерального проекта «Современная школа» национального проекта «Образование», в том числе за счет средств субъектов Российской Федерации и региональных внебюджетных источников;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ind w:left="0" w:firstLine="360"/>
              <w:contextualSpacing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общеобразовательные организации, в которых был проведен капитальный ремонт в рамках мероприятий программы «Модернизация школьных систем образования» (утверждена приказом Министерства просвещения Российской Федерации и Министерства строительства и жилищно-коммунального хозяйства Российской Федерации от 19 января 2022 г. №15/25пр);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ind w:left="0" w:firstLine="360"/>
              <w:contextualSpacing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общеобразовательные организации, которые вошли в апробацию Проекта в пилотном режиме;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ind w:left="0" w:firstLine="360"/>
              <w:contextualSpacing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общеобразовательные организации, которые в инициативном порядке  прошли самодиагностику</w:t>
            </w:r>
          </w:p>
        </w:tc>
      </w:tr>
      <w:tr>
        <w:trPr>
          <w:trHeight w:val="1066" w:hRule="atLeast"/>
        </w:trPr>
        <w:tc>
          <w:tcPr>
            <w:tcW w:w="709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Для прохождения самодиагностики необходимо указывать ИНН образовательной организации или физлица?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Для прохождения самодиагностики указывается ИНН образовательной организации</w:t>
            </w:r>
          </w:p>
        </w:tc>
      </w:tr>
      <w:tr>
        <w:trPr>
          <w:trHeight w:val="772" w:hRule="atLeast"/>
        </w:trPr>
        <w:tc>
          <w:tcPr>
            <w:tcW w:w="709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Когда можно узнать о результатах самодиагностики?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Результаты доступны по ссылке https://testpoll.ixora.ru/loginForTest</w:t>
            </w:r>
          </w:p>
        </w:tc>
      </w:tr>
      <w:tr>
        <w:trPr>
          <w:trHeight w:val="772" w:hRule="atLeast"/>
        </w:trPr>
        <w:tc>
          <w:tcPr>
            <w:tcW w:w="709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Когда можно будет пройти самодиагностику школам, которые изъявили желание поучаствовать в проекте?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Возможность прохождения школами  самодиагностики открыта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772" w:hRule="atLeast"/>
        </w:trPr>
        <w:tc>
          <w:tcPr>
            <w:tcW w:w="709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Как получить результаты самодиагностики школ в разрезе региона?</w:t>
            </w:r>
          </w:p>
        </w:tc>
        <w:tc>
          <w:tcPr>
            <w:tcW w:w="549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textAlignment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Результаты самодиагностики в разрезе субъектов Российской Федерации будут доведены до региональных координаторов участников проекта в срок до 01.10.2022</w:t>
            </w:r>
          </w:p>
        </w:tc>
      </w:tr>
    </w:tbl>
    <w:p>
      <w:pPr>
        <w:pStyle w:val="Normal"/>
        <w:spacing w:lineRule="auto" w:line="240" w:before="0" w:after="0"/>
        <w:textAlignment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709" w:footer="0" w:bottom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159f1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59f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LibreOffice/7.2.0.4$Linux_X86_64 LibreOffice_project/9a9c6381e3f7a62afc1329bd359cc48accb6435b</Application>
  <AppVersion>15.0000</AppVersion>
  <Pages>1</Pages>
  <Words>192</Words>
  <Characters>1489</Characters>
  <CharactersWithSpaces>1656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2022-09-26T11:47:00Z</dcterms:created>
  <dc:creator>Упорова Марина Викторовна</dc:creator>
  <dc:description/>
  <dc:language>ru-RU</dc:language>
  <cp:lastModifiedBy>Упорова Марина Викторовна</cp:lastModifiedBy>
  <cp:lastPrinted>2022-09-26T11:47:00Z</cp:lastPrinted>
  <dcterms:modified xsi:type="dcterms:W3CDTF">2022-09-26T11:47:00Z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