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left="360" w:hanging="0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2</w:t>
      </w:r>
    </w:p>
    <w:p>
      <w:pPr>
        <w:pStyle w:val="Normal"/>
        <w:spacing w:lineRule="auto" w:line="276" w:before="0" w:after="0"/>
        <w:rPr>
          <w:rFonts w:ascii="Times New Roman" w:hAnsi="Times New Roman"/>
          <w:b/>
          <w:b/>
          <w:szCs w:val="36"/>
        </w:rPr>
      </w:pPr>
      <w:r>
        <w:rPr>
          <w:rFonts w:ascii="Times New Roman" w:hAnsi="Times New Roman"/>
          <w:b/>
          <w:szCs w:val="36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Примерный перечень тематики семинаров 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рамках сопровождения апробации проекта «Школа Минпросвещения России» 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региональных координаторов 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1. Семинар: 03.10.2022 г. (вебинар, 10:00-11:00 МСК)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</w:t>
      </w:r>
      <w:r>
        <w:rPr>
          <w:rFonts w:ascii="Times New Roman" w:hAnsi="Times New Roman"/>
          <w:sz w:val="24"/>
          <w:szCs w:val="24"/>
        </w:rPr>
        <w:t xml:space="preserve">Установочная лекция: Основные задачи проекта «Школа Минпросвещения России».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12529"/>
          <w:sz w:val="24"/>
          <w:szCs w:val="24"/>
          <w:shd w:fill="FFFFFF" w:val="clear"/>
        </w:rPr>
        <w:t xml:space="preserve">Основная идея проекта: реализация идеологии единого образовательного пространства, создание равных условий для каждого обучающегося независимо от социальных </w:t>
        <w:br/>
        <w:t>и экономических факторов: места проживания, семьи, укомплектованности образовательной организации, ее материальной обеспеченности и т.д. Организация работы региональных координаторов апробации.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</w:t>
      </w:r>
      <w:r>
        <w:rPr>
          <w:rFonts w:ascii="Times New Roman" w:hAnsi="Times New Roman"/>
          <w:sz w:val="24"/>
          <w:szCs w:val="24"/>
        </w:rPr>
        <w:t>Вопросы к обсуждению: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эталонной модели современной российской школы, для формирования </w:t>
        <w:br/>
        <w:t>и воплощения «единого образовательного пространства» Российской Федерации;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общеобразовательных организаций к прохождению самодиагностики на соответствие модели «Школы Минпросвещения России»;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процесса самодиагностики общеобразовательных организаций, разработки ими дорожных карт и актуализации программ развития в соответствии </w:t>
        <w:br/>
        <w:t>с уровнями модели «Школы Минпросвещения России»;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доли общеобразовательных организаций, соответствующих базовому, среднему и полному уровням модели;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курсов повышения квалификации для управленческих команд образовательных организаций.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2. Семинар: 20.10.2022 г. (вебинар, 10:00-11:00 МСК)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Этапы реализации проекта.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Вопросы к обсуждению: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основания реализации Проекта на региональном уровне. Соглашение между органами исполнительной власти субъектов Российской Федерации, осуществляющими государственное управление в сфере образования </w:t>
        <w:br/>
        <w:t xml:space="preserve">с Министерством просвещения Российской Федерации о реализации Проекта </w:t>
        <w:br/>
        <w:t>в регионе;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и утверждение дорожной карты проекта, регионального оператора </w:t>
        <w:br/>
        <w:t>и участников проекта (региональный уровень);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адаптация методического обеспечения внедрения Проекта под региональную специфику; 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прохождение общеобразовательными организациями самодиагностики </w:t>
        <w:br/>
        <w:t>на соответствие уровням модели «Школы Минпросвещения России»;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апробация и реализация Проекта общеобразовательными организациями;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реализация общеобразовательными организациями дорожных карт реализации Проекта, актуализация программ развития общеобразовательных организаций;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мониторинга реализации Проекта, аудит качества. </w:t>
      </w:r>
    </w:p>
    <w:p>
      <w:pPr>
        <w:pStyle w:val="ListParagraph"/>
        <w:tabs>
          <w:tab w:val="clear" w:pos="708"/>
          <w:tab w:val="left" w:pos="993" w:leader="none"/>
        </w:tabs>
        <w:spacing w:lineRule="auto" w:line="240" w:before="0" w:after="0"/>
        <w:ind w:left="709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3. Семинар: 03.11.2022 г. (вебинар, 10:00-11:00 МСК)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Программа развития общеобразовательной организации.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единых подходов и согласование позиций участников по образованию и коллективов ОУ в практике разработки программ развития в логике реализации государственной образовательной политики Российской Федерации в области образования.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Вопросы к обсуждению:</w:t>
      </w:r>
    </w:p>
    <w:p>
      <w:pPr>
        <w:pStyle w:val="ListParagraph"/>
        <w:numPr>
          <w:ilvl w:val="0"/>
          <w:numId w:val="10"/>
        </w:numPr>
        <w:spacing w:lineRule="auto" w:line="276" w:before="0" w:after="0"/>
        <w:ind w:left="709" w:hanging="360"/>
        <w:contextualSpacing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определение стратегии развития российской системы образования </w:t>
        <w:br/>
        <w:t>в государственных проектах и программах;</w:t>
      </w:r>
    </w:p>
    <w:p>
      <w:pPr>
        <w:pStyle w:val="ListParagraph"/>
        <w:numPr>
          <w:ilvl w:val="0"/>
          <w:numId w:val="10"/>
        </w:numPr>
        <w:spacing w:lineRule="auto" w:line="276" w:before="0" w:after="0"/>
        <w:ind w:left="709" w:hanging="360"/>
        <w:contextualSpacing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  <w:t>перспективные направления развития системы образования;</w:t>
      </w:r>
    </w:p>
    <w:p>
      <w:pPr>
        <w:pStyle w:val="ListParagraph"/>
        <w:numPr>
          <w:ilvl w:val="0"/>
          <w:numId w:val="10"/>
        </w:numPr>
        <w:spacing w:lineRule="auto" w:line="276" w:before="0" w:after="0"/>
        <w:ind w:left="709" w:hanging="360"/>
        <w:contextualSpacing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  <w:t>нормативно-правовое обеспечение.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4. Группа семинаров по показателям Проекта.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426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Семинар 4.1: 17.11.2022 г. (вебинар, 10:00-11:00 МСК) </w:t>
        <w:br/>
      </w:r>
      <w:r>
        <w:rPr>
          <w:rFonts w:ascii="Times New Roman" w:hAnsi="Times New Roman"/>
          <w:b/>
          <w:i/>
          <w:iCs/>
          <w:sz w:val="24"/>
          <w:szCs w:val="24"/>
          <w:shd w:fill="FFFFFF" w:val="clear"/>
        </w:rPr>
        <w:t xml:space="preserve">Знание: </w:t>
      </w:r>
      <w:r>
        <w:rPr>
          <w:rFonts w:ascii="Times New Roman" w:hAnsi="Times New Roman"/>
          <w:b/>
          <w:bCs/>
          <w:i/>
          <w:iCs/>
          <w:sz w:val="24"/>
          <w:szCs w:val="24"/>
          <w:shd w:fill="FFFFFF" w:val="clear"/>
        </w:rPr>
        <w:t>качество и объективность. Основные темы для обсуждения: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Единые примерные рабочие программы, единое календарно-тематическое планирование, единые подходы к составлению расписания уроков, единая линейка учебников, единые рекомендации по контрольным работам и домашним заданиям.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  <w:t> </w:t>
      </w:r>
      <w:r>
        <w:rPr>
          <w:rFonts w:ascii="Times New Roman" w:hAnsi="Times New Roman"/>
          <w:sz w:val="24"/>
          <w:szCs w:val="24"/>
          <w:shd w:fill="FFFFFF" w:val="clear"/>
        </w:rPr>
        <w:t>Объективная внутришкольная система оценивания (в том числе ВПР).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Примерные углубленные программы (с 7 класса).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  <w:t>Внеурочная деятельность, проектная и исследовательская деятельность.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  <w:t>Сетевая форма реализации образовательных программ.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FFFFFF" w:val="clear"/>
        </w:rPr>
      </w:pPr>
      <w:r>
        <w:rPr>
          <w:rFonts w:ascii="Times New Roman" w:hAnsi="Times New Roman"/>
          <w:sz w:val="24"/>
          <w:szCs w:val="24"/>
          <w:shd w:fill="FFFFFF" w:val="clear"/>
        </w:rPr>
        <w:t>Современный модульный курс «Технологии» - платформа технологического образования, кластер формирования метапредметных результатов образования.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Мероприятия по развитию инклюзивного образования.</w:t>
      </w:r>
    </w:p>
    <w:p>
      <w:pPr>
        <w:pStyle w:val="Normal"/>
        <w:spacing w:before="0" w:after="0"/>
        <w:ind w:left="357" w:hanging="0"/>
        <w:rPr>
          <w:rFonts w:ascii="Times New Roman" w:hAnsi="Times New Roman"/>
          <w:b/>
          <w:b/>
          <w:bCs/>
          <w:i/>
          <w:i/>
          <w:iCs/>
          <w:sz w:val="24"/>
          <w:szCs w:val="24"/>
          <w:shd w:fill="FFFFFF" w:val="clear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Семинар 4.2: 24.11.2022 г. (вебинар, 10:00-11:00 МСК)</w:t>
        <w:br/>
      </w:r>
      <w:r>
        <w:rPr>
          <w:rFonts w:ascii="Times New Roman" w:hAnsi="Times New Roman"/>
          <w:b/>
          <w:bCs/>
          <w:i/>
          <w:iCs/>
          <w:sz w:val="24"/>
          <w:szCs w:val="24"/>
          <w:shd w:fill="FFFFFF" w:val="clear"/>
        </w:rPr>
        <w:t>Здоровье. Основные темы для обсуждения: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Единые рекомендации по здоровьесбережению в школе, в том числе при занятиях за ПК.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Среда без ПАВ (наркотики, алкоголь, табак), ГТО, летний оздоровительный лагерь.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Доступность спортивной инфраструктуры для семей с детьми (во внеклассное время), школьные спортивные команды.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Горячее питание (единое меню, родительский контроль).</w:t>
      </w:r>
    </w:p>
    <w:p>
      <w:pPr>
        <w:pStyle w:val="Normal"/>
        <w:spacing w:lineRule="auto" w:line="276" w:before="0" w:after="0"/>
        <w:ind w:left="360" w:hanging="0"/>
        <w:rPr>
          <w:rFonts w:ascii="Times New Roman" w:hAnsi="Times New Roman"/>
          <w:b/>
          <w:b/>
          <w:bCs/>
          <w:i/>
          <w:i/>
          <w:iCs/>
          <w:sz w:val="24"/>
          <w:szCs w:val="24"/>
          <w:shd w:fill="FFFFFF" w:val="clear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Семинар 4.3: 30.11.2022 г. (вебинар, 10:00-11:00 МСК)</w:t>
        <w:br/>
      </w:r>
      <w:r>
        <w:rPr>
          <w:rFonts w:ascii="Times New Roman" w:hAnsi="Times New Roman"/>
          <w:b/>
          <w:bCs/>
          <w:i/>
          <w:iCs/>
          <w:sz w:val="24"/>
          <w:szCs w:val="24"/>
          <w:shd w:fill="FFFFFF" w:val="clear"/>
        </w:rPr>
        <w:t>Творчество. Основные темы для обсуждения: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Школа полного дня: внеурочная деятельность и дополнительное образование.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Система конкурсов, фестивалей, олимпиад, конференций.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«Большая перемена».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Школьный хор, театр, музыкальный коллектив, пресс-центр, музей и музейная педагогика.</w:t>
      </w:r>
    </w:p>
    <w:p>
      <w:pPr>
        <w:pStyle w:val="Normal"/>
        <w:spacing w:lineRule="auto" w:line="276" w:before="0" w:after="0"/>
        <w:ind w:left="360" w:hanging="0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Семинар 4.4: 08.12.2022 г. (вебинар, 10:00-11:00 МСК)</w:t>
        <w:br/>
      </w:r>
      <w:r>
        <w:rPr>
          <w:rFonts w:ascii="Times New Roman" w:hAnsi="Times New Roman"/>
          <w:b/>
          <w:bCs/>
          <w:i/>
          <w:iCs/>
          <w:sz w:val="24"/>
          <w:szCs w:val="24"/>
          <w:shd w:fill="FFFFFF" w:val="clear"/>
        </w:rPr>
        <w:t>Воспитание. Основные темы для обсуждения: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Рабочая программа воспитания, календарный план воспитательной работы.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Советник по воспитанию</w:t>
      </w:r>
      <w:r>
        <w:rPr/>
        <w:t xml:space="preserve"> </w:t>
      </w:r>
      <w:r>
        <w:rPr>
          <w:rFonts w:ascii="Times New Roman" w:hAnsi="Times New Roman"/>
          <w:sz w:val="24"/>
          <w:szCs w:val="24"/>
          <w:shd w:fill="FFFFFF" w:val="clear"/>
        </w:rPr>
        <w:t>и взаимодействию с детскими общественными объединениями.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Штаб воспитательной работы, волонтёрское движение.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Единые подходы к работе с родительским сообществом.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Комната детских инициатив, ученическое самоуправление, детские и молодежные общественные объединения (РДШ, «Юнармия», «Большая перемена»).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Государственная символика (флаг, герб, гимн), программы краеведения </w:t>
        <w:br/>
        <w:t>и школьного туризма.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Повышение квалификации педагогических и управленческих работников в сфере воспитания.</w:t>
      </w:r>
    </w:p>
    <w:p>
      <w:pPr>
        <w:pStyle w:val="Normal"/>
        <w:spacing w:lineRule="auto" w:line="276" w:before="0" w:after="0"/>
        <w:ind w:left="360" w:hanging="0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Семинар 4.5: 15.12.2022 г. (вебинар, 10:00-11:00 МСК)</w:t>
        <w:br/>
      </w:r>
      <w:r>
        <w:rPr>
          <w:rFonts w:ascii="Times New Roman" w:hAnsi="Times New Roman"/>
          <w:b/>
          <w:bCs/>
          <w:i/>
          <w:iCs/>
          <w:sz w:val="24"/>
          <w:szCs w:val="24"/>
          <w:shd w:fill="FFFFFF" w:val="clear"/>
        </w:rPr>
        <w:t>Профориентация. Основные темы для обсуждения: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Система профессиональных проб в разных профессиях, сетевые программы профориентации совместно с колледжами, вузами.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Тематические экскурсии и события с участием профессиональных сообществ, бизнеса.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Программа «Билет в будущее».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Психологическое и тьюторское сопровождение выбора профессии.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Вовлечение семьи в профориентационный процесс.</w:t>
      </w:r>
    </w:p>
    <w:p>
      <w:pPr>
        <w:pStyle w:val="Normal"/>
        <w:spacing w:lineRule="auto" w:line="276" w:before="0" w:after="0"/>
        <w:ind w:left="360" w:hanging="0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Семинар 4.6: 18.01.2023 г. (вебинар, 10:00-11:00 МСК)</w:t>
        <w:br/>
      </w:r>
      <w:r>
        <w:rPr>
          <w:rFonts w:ascii="Times New Roman" w:hAnsi="Times New Roman"/>
          <w:b/>
          <w:bCs/>
          <w:i/>
          <w:iCs/>
          <w:sz w:val="24"/>
          <w:szCs w:val="24"/>
          <w:shd w:fill="FFFFFF" w:val="clear"/>
        </w:rPr>
        <w:t>Учитель. Школьная команда. Основные темы для обсуждения: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Единое штатное расписание.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Развитие и повышение квалификации.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Школьная команда.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Методическое сопровождение педагогического состава.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Система наставничества, участие педагогов в конкурсном движении.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Система материального и нематериального стимулирования.</w:t>
      </w:r>
    </w:p>
    <w:p>
      <w:pPr>
        <w:pStyle w:val="Normal"/>
        <w:spacing w:lineRule="auto" w:line="276" w:before="0" w:after="0"/>
        <w:ind w:left="360" w:hanging="0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Семинар 4.7: 25.01.2023 г. (вебинар, 10:00-11:00 МСК)</w:t>
        <w:br/>
      </w:r>
      <w:r>
        <w:rPr>
          <w:rFonts w:ascii="Times New Roman" w:hAnsi="Times New Roman"/>
          <w:b/>
          <w:bCs/>
          <w:i/>
          <w:iCs/>
          <w:sz w:val="24"/>
          <w:szCs w:val="24"/>
          <w:shd w:fill="FFFFFF" w:val="clear"/>
        </w:rPr>
        <w:t>Школьный климат. Основные темы для обсуждения: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Психологический комфорт для всех, кабинет педагога-психолога для проведения коррекционно-развивающих занятий и консультаций, в т.ч. эмоциональная поддержка </w:t>
        <w:br/>
        <w:t>в период сдачи экзаменов.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Антибуллинговые программы.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Зона отдыха (школа полного дня), функционирование «Центра здоровья», креативные пространства </w:t>
      </w:r>
    </w:p>
    <w:p>
      <w:pPr>
        <w:pStyle w:val="Normal"/>
        <w:spacing w:lineRule="auto" w:line="276" w:before="0" w:after="0"/>
        <w:ind w:left="360" w:hanging="0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Семинар 4.8: 01.02.2023 г. (вебинар, 10:00-11:00 МСК)</w:t>
        <w:br/>
      </w:r>
      <w:r>
        <w:rPr>
          <w:rFonts w:ascii="Times New Roman" w:hAnsi="Times New Roman"/>
          <w:b/>
          <w:bCs/>
          <w:i/>
          <w:iCs/>
          <w:sz w:val="24"/>
          <w:szCs w:val="24"/>
          <w:shd w:fill="FFFFFF" w:val="clear"/>
        </w:rPr>
        <w:t>Образовательная среда. Основные темы для обсуждения: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Трансформируемое пространство, архитектурная доступность.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ЦОС (поддержка всех активностей).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Кванториум/Точка роста.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Сцена (театр, конференция, фестиваль), школьное кафе, школьный сад (огород), библиотека/Медиацентр.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«Белый интернет», ограничение использования мобильных телефонов.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851" w:leader="none"/>
        </w:tabs>
        <w:spacing w:lineRule="auto" w:line="276" w:before="0" w:after="0"/>
        <w:ind w:left="0" w:firstLine="55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Государственно-общественное управление, комплексная безопасность.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</w:rPr>
        <w:t xml:space="preserve">Участники: </w:t>
      </w:r>
      <w:r>
        <w:rPr>
          <w:rFonts w:cs="Times New Roman" w:ascii="Times New Roman" w:hAnsi="Times New Roman"/>
        </w:rPr>
        <w:t xml:space="preserve">региональные координаторы Проекта, </w:t>
      </w:r>
      <w:r>
        <w:rPr>
          <w:rFonts w:ascii="Times New Roman" w:hAnsi="Times New Roman"/>
          <w:sz w:val="24"/>
          <w:szCs w:val="24"/>
        </w:rPr>
        <w:t>сотрудники региональных органов управления образованием, региональных институтов развития образования и центров оценки качества образования, ответственные за организацию и проведение мониторинговых процедур на уровне субъектов Российской Федерации, руководители образовательных организаций, подведомственные учреждения.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Семинары проводятся ФГБНУ «Институт управления образованием Российской академии образования» при взаимодействии с органами исполнительной власти субъектов Российской Федерации, осуществляющими государственное управление в сфере образования, региональными координаторами Проекта. </w:t>
      </w:r>
    </w:p>
    <w:sectPr>
      <w:footerReference w:type="default" r:id="rId2"/>
      <w:type w:val="nextPage"/>
      <w:pgSz w:w="11906" w:h="16838"/>
      <w:pgMar w:left="1701" w:right="850" w:gutter="0" w:header="0" w:top="567" w:footer="708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auto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064664363"/>
    </w:sdtPr>
    <w:sdtContent>
      <w:p>
        <w:pPr>
          <w:pStyle w:val="Style25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Style25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6" w:hanging="180"/>
      </w:p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basedOn w:val="DefaultParagraphFont"/>
    <w:link w:val="a3"/>
    <w:uiPriority w:val="34"/>
    <w:qFormat/>
    <w:rsid w:val="000b7a84"/>
    <w:rPr>
      <w:rFonts w:eastAsia="Times New Roman" w:cs="Times New Roman"/>
      <w:color w:val="000000"/>
      <w:szCs w:val="20"/>
      <w:lang w:eastAsia="ru-RU"/>
    </w:rPr>
  </w:style>
  <w:style w:type="character" w:styleId="1" w:customStyle="1">
    <w:name w:val="Обычный1"/>
    <w:qFormat/>
    <w:rsid w:val="00da3685"/>
    <w:rPr/>
  </w:style>
  <w:style w:type="character" w:styleId="Style15" w:customStyle="1">
    <w:name w:val="Верхний колонтитул Знак"/>
    <w:basedOn w:val="DefaultParagraphFont"/>
    <w:link w:val="a5"/>
    <w:uiPriority w:val="99"/>
    <w:qFormat/>
    <w:rsid w:val="00f57410"/>
    <w:rPr/>
  </w:style>
  <w:style w:type="character" w:styleId="Style16" w:customStyle="1">
    <w:name w:val="Нижний колонтитул Знак"/>
    <w:basedOn w:val="DefaultParagraphFont"/>
    <w:link w:val="a7"/>
    <w:uiPriority w:val="99"/>
    <w:qFormat/>
    <w:rsid w:val="00f57410"/>
    <w:rPr/>
  </w:style>
  <w:style w:type="character" w:styleId="Style17" w:customStyle="1">
    <w:name w:val="Текст выноски Знак"/>
    <w:basedOn w:val="DefaultParagraphFont"/>
    <w:link w:val="a9"/>
    <w:uiPriority w:val="99"/>
    <w:semiHidden/>
    <w:qFormat/>
    <w:rsid w:val="004447c1"/>
    <w:rPr>
      <w:rFonts w:ascii="Tahoma" w:hAnsi="Tahoma" w:cs="Tahoma"/>
      <w:sz w:val="16"/>
      <w:szCs w:val="16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ListParagraph">
    <w:name w:val="List Paragraph"/>
    <w:basedOn w:val="Normal"/>
    <w:link w:val="a4"/>
    <w:uiPriority w:val="34"/>
    <w:qFormat/>
    <w:rsid w:val="000b7a84"/>
    <w:pPr>
      <w:spacing w:lineRule="auto" w:line="264" w:before="0" w:after="160"/>
      <w:ind w:left="720" w:hanging="0"/>
      <w:contextualSpacing/>
    </w:pPr>
    <w:rPr>
      <w:rFonts w:eastAsia="Times New Roman" w:cs="Times New Roman"/>
      <w:color w:val="000000"/>
      <w:szCs w:val="20"/>
      <w:lang w:eastAsia="ru-RU"/>
    </w:rPr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6"/>
    <w:uiPriority w:val="99"/>
    <w:unhideWhenUsed/>
    <w:rsid w:val="00f5741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link w:val="a8"/>
    <w:uiPriority w:val="99"/>
    <w:unhideWhenUsed/>
    <w:rsid w:val="00f5741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a"/>
    <w:uiPriority w:val="99"/>
    <w:semiHidden/>
    <w:unhideWhenUsed/>
    <w:qFormat/>
    <w:rsid w:val="004447c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LibreOffice/7.2.0.4$Linux_X86_64 LibreOffice_project/9a9c6381e3f7a62afc1329bd359cc48accb6435b</Application>
  <AppVersion>15.0000</AppVersion>
  <Pages>4</Pages>
  <Words>855</Words>
  <Characters>6709</Characters>
  <CharactersWithSpaces>7445</CharactersWithSpaces>
  <Paragraphs>84</Paragraphs>
  <Company>rtlabs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2022-09-26T11:46:00Z</dcterms:created>
  <dc:creator>svetlana.dovbysh@rtlabs.ru</dc:creator>
  <dc:description/>
  <dc:language>ru-RU</dc:language>
  <cp:lastModifiedBy>Упорова Марина Викторовна</cp:lastModifiedBy>
  <cp:lastPrinted>2022-09-26T11:46:00Z</cp:lastPrinted>
  <dcterms:modified xsi:type="dcterms:W3CDTF">2022-09-26T18:35:00Z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