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4"/>
        <w:gridCol w:w="81"/>
      </w:tblGrid>
      <w:tr w:rsidR="00A07552" w:rsidRPr="00A07552" w:rsidTr="00A075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552" w:rsidRPr="00A07552" w:rsidRDefault="00A07552" w:rsidP="00A0755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Примеры модулей</w:t>
            </w:r>
          </w:p>
          <w:tbl>
            <w:tblPr>
              <w:tblW w:w="0" w:type="auto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81"/>
              <w:gridCol w:w="3808"/>
            </w:tblGrid>
            <w:tr w:rsidR="00A07552" w:rsidRPr="00A07552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A07552" w:rsidRPr="00A07552" w:rsidRDefault="00A07552" w:rsidP="00A075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7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bookmarkStart w:id="0" w:name="_GoBack"/>
                  <w:r w:rsidRPr="00A0755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0" distR="0" simplePos="0" relativeHeight="251659264" behindDoc="0" locked="0" layoutInCell="1" allowOverlap="0" wp14:anchorId="62AD225C" wp14:editId="270C1863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3448050" cy="4876800"/>
                        <wp:effectExtent l="0" t="0" r="0" b="0"/>
                        <wp:wrapSquare wrapText="bothSides"/>
                        <wp:docPr id="1" name="Рисунок 1" descr="Воспитание+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Воспитание+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48050" cy="487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  <w:r w:rsidRPr="00A07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    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07552" w:rsidRPr="00A07552" w:rsidRDefault="00A07552" w:rsidP="00A075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7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  </w:t>
                  </w:r>
                </w:p>
                <w:p w:rsidR="00A07552" w:rsidRPr="00A07552" w:rsidRDefault="00A07552" w:rsidP="00A0755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7552">
                    <w:rPr>
                      <w:rFonts w:ascii="Times New Roman" w:eastAsia="Times New Roman" w:hAnsi="Times New Roman" w:cs="Times New Roman"/>
                      <w:b/>
                      <w:bCs/>
                      <w:color w:val="660066"/>
                      <w:sz w:val="36"/>
                      <w:szCs w:val="36"/>
                      <w:lang w:eastAsia="ru-RU"/>
                    </w:rPr>
                    <w:t>ВОСПИТАНИЕ+</w:t>
                  </w:r>
                  <w:r w:rsidRPr="00A0755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  <w:p w:rsidR="00A07552" w:rsidRPr="00A07552" w:rsidRDefault="00A07552" w:rsidP="00A07552">
                  <w:pPr>
                    <w:shd w:val="clear" w:color="auto" w:fill="FFFFFF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7552">
                    <w:rPr>
                      <w:rFonts w:ascii="Times New Roman" w:eastAsia="Times New Roman" w:hAnsi="Times New Roman" w:cs="Times New Roman"/>
                      <w:b/>
                      <w:bCs/>
                      <w:color w:val="660066"/>
                      <w:sz w:val="36"/>
                      <w:szCs w:val="36"/>
                      <w:lang w:eastAsia="ru-RU"/>
                    </w:rPr>
                    <w:t>Авторские программы школ России</w:t>
                  </w:r>
                  <w:r w:rsidRPr="00A0755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  <w:p w:rsidR="00A07552" w:rsidRPr="00A07552" w:rsidRDefault="00A07552" w:rsidP="00A0755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7552">
                    <w:rPr>
                      <w:rFonts w:ascii="Times New Roman" w:eastAsia="Times New Roman" w:hAnsi="Times New Roman" w:cs="Times New Roman"/>
                      <w:b/>
                      <w:bCs/>
                      <w:color w:val="660066"/>
                      <w:sz w:val="36"/>
                      <w:szCs w:val="36"/>
                      <w:lang w:eastAsia="ru-RU"/>
                    </w:rPr>
                    <w:t>(избранные модули)</w:t>
                  </w:r>
                  <w:r w:rsidRPr="00A07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07552" w:rsidRPr="00A07552" w:rsidRDefault="00A07552" w:rsidP="00A075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075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</w:tr>
          </w:tbl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color w:val="660066"/>
                <w:sz w:val="24"/>
                <w:szCs w:val="24"/>
                <w:lang w:eastAsia="ru-RU"/>
              </w:rPr>
              <w:br/>
              <w:t>ISBN 978-5-905736-56-8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>От составителей сборника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Уважаемые коллеги! </w:t>
            </w:r>
          </w:p>
          <w:p w:rsidR="00A07552" w:rsidRPr="00A07552" w:rsidRDefault="00A07552" w:rsidP="00A0755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 Этот сборник адресован директорам, завучам, учителям – разработчикам программ воспитания.  </w:t>
            </w:r>
          </w:p>
          <w:p w:rsidR="00A07552" w:rsidRPr="00A07552" w:rsidRDefault="00A07552" w:rsidP="00A0755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 Мы составили его по результатам экспертизы авторских рабочих программ воспитания, созданных педагогами-практиками в ходе апробации Примерной программы воспитания в 2019/20 учебном году. </w:t>
            </w:r>
          </w:p>
          <w:p w:rsidR="00A07552" w:rsidRPr="00A07552" w:rsidRDefault="00A07552" w:rsidP="00A0755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  Тексты модулей, включенные в этот сборник, показывают разнообразие палитры видов, форм и методов воспитательной деятельности в образовательных организациях. Но, конечно, сборник не смог вместить всё богатство воспитательных практик и идей талантливых педагогов России. </w:t>
            </w:r>
          </w:p>
          <w:p w:rsidR="00A07552" w:rsidRPr="00A07552" w:rsidRDefault="00A07552" w:rsidP="00A0755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 Материалы сборника иллюстрируют </w:t>
            </w:r>
            <w:r w:rsidRPr="00A07552">
              <w:rPr>
                <w:rFonts w:ascii="Times New Roman" w:eastAsia="Times New Roman" w:hAnsi="Times New Roman" w:cs="Times New Roman"/>
                <w:color w:val="1F4E79"/>
                <w:sz w:val="32"/>
                <w:szCs w:val="32"/>
                <w:u w:val="single"/>
                <w:lang w:eastAsia="ru-RU"/>
              </w:rPr>
              <w:t xml:space="preserve">Примерную программу воспитания </w:t>
            </w: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 </w:t>
            </w:r>
            <w:r w:rsidRPr="00A07552">
              <w:rPr>
                <w:rFonts w:ascii="Times New Roman" w:eastAsia="Times New Roman" w:hAnsi="Times New Roman" w:cs="Times New Roman"/>
                <w:color w:val="1F4E79"/>
                <w:sz w:val="32"/>
                <w:szCs w:val="32"/>
                <w:u w:val="single"/>
                <w:lang w:eastAsia="ru-RU"/>
              </w:rPr>
              <w:t>Методические рекомендации по разработке программ воспитания</w:t>
            </w: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Просим вас обратить внимание: это всего лишь примеры, а не образцы. Используйте их для вдохновения, для обсуждения, для обмена опытом с коллегами.  </w:t>
            </w:r>
          </w:p>
          <w:p w:rsidR="00A07552" w:rsidRPr="00A07552" w:rsidRDefault="00A07552" w:rsidP="00A0755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 Мы надеемся, что материалы сборника помогут вам отразить в своей рабочей программе воспитания уникальные воспитательные традиции и новаторские подходы, создающие неповторимую атмосферу вашей образовательной организации!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 глубоким уважением к вам и вашему труду,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составители сборника –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авторы Примерной программы воспитания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 Г Л А В Л Е Н И Е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lang w:eastAsia="ru-RU"/>
              </w:rPr>
              <w:t>О сборнике «ВОСПИТАНИЕ+ Авторские программы школ России (избранные модули)»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разработан в рамках реализации государственного задания по проекту «Апробация и внедрение Примерной программы воспитания в общеобразовательных организациях Российской Федерации», зарегистрирован в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 (№ АААА-Г20-620072290035-8 от 22.07.2020). </w:t>
            </w:r>
            <w:r w:rsidRPr="00A07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 Сборник предназначен для методической поддержки внедрения Примерной программы воспитания, разработанной по заказу Министерства просвещения Российской Федерации, утвержденной Федеральным учебно-методическим объединением. Материалы сборника будут полезны педагогам в качестве примеров при создании рабочих программ воспитания в организациях, реализующих образовательные программы общего образования. </w:t>
            </w:r>
            <w:r w:rsidRPr="00A07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    Сборник составлен по результатам экспертного отбора лучших модулей авторских рабочих программ воспитания, созданных в ходе апробации </w:t>
            </w:r>
            <w:r w:rsidRPr="00A07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Примерной программы воспитания. </w:t>
            </w:r>
            <w:proofErr w:type="gramStart"/>
            <w:r w:rsidRPr="00A07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включает примеры инвариантных и вариативных модулей «Классное руководство», «Школьный урок», «Курсы внеурочной деятельности», «Работа с родителями», «Самоуправление», «Профориентация»,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 и примеры собственных модулей образовательных организаций.</w:t>
            </w:r>
            <w:proofErr w:type="gramEnd"/>
            <w:r w:rsidRPr="00A07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7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    Все материалы сборника публикуются в соответствии с условиями лицензионных договоров, заключенных между Институтом </w:t>
            </w:r>
            <w:proofErr w:type="gramStart"/>
            <w:r w:rsidRPr="00A07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стратегии развития образования Российской академии образования</w:t>
            </w:r>
            <w:proofErr w:type="gramEnd"/>
            <w:r w:rsidRPr="00A075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образовательными организациями – участниками апробации Примерной программы воспитания.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lang w:eastAsia="ru-RU"/>
              </w:rPr>
              <w:t>I. Примеры инвариантных модулей</w:t>
            </w: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lang w:eastAsia="ru-RU"/>
              </w:rPr>
              <w:t xml:space="preserve"> 1. 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u w:val="single"/>
                <w:lang w:eastAsia="ru-RU"/>
              </w:rPr>
              <w:t xml:space="preserve">«Школьный урок»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lang w:eastAsia="ru-RU"/>
              </w:rPr>
              <w:t xml:space="preserve"> 2. 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u w:val="single"/>
                <w:lang w:eastAsia="ru-RU"/>
              </w:rPr>
              <w:t xml:space="preserve">«Классное руководство»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lang w:eastAsia="ru-RU"/>
              </w:rPr>
              <w:t xml:space="preserve"> 3. 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u w:val="single"/>
                <w:lang w:eastAsia="ru-RU"/>
              </w:rPr>
              <w:t xml:space="preserve">«Курсы внеурочной деятельности»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lang w:eastAsia="ru-RU"/>
              </w:rPr>
              <w:t xml:space="preserve"> 4. 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u w:val="single"/>
                <w:lang w:eastAsia="ru-RU"/>
              </w:rPr>
              <w:t> «Самоуправление»</w:t>
            </w: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lang w:eastAsia="ru-RU"/>
              </w:rPr>
              <w:t xml:space="preserve"> 5. 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u w:val="single"/>
                <w:lang w:eastAsia="ru-RU"/>
              </w:rPr>
              <w:t> «Профориентация»</w:t>
            </w: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lang w:eastAsia="ru-RU"/>
              </w:rPr>
              <w:t xml:space="preserve"> 6. 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u w:val="single"/>
                <w:lang w:eastAsia="ru-RU"/>
              </w:rPr>
              <w:t xml:space="preserve"> «Работа с родителями»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lang w:eastAsia="ru-RU"/>
              </w:rPr>
              <w:t>II. Примеры вариативных модулей</w:t>
            </w: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lang w:eastAsia="ru-RU"/>
              </w:rPr>
              <w:t xml:space="preserve"> 1. 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u w:val="single"/>
                <w:lang w:eastAsia="ru-RU"/>
              </w:rPr>
              <w:t xml:space="preserve">«Ключевые общешкольные дела»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lang w:eastAsia="ru-RU"/>
              </w:rPr>
              <w:t xml:space="preserve"> 2. 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u w:val="single"/>
                <w:lang w:eastAsia="ru-RU"/>
              </w:rPr>
              <w:t xml:space="preserve"> «Детские общественные объединения»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lang w:eastAsia="ru-RU"/>
              </w:rPr>
              <w:t xml:space="preserve"> 3. 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u w:val="single"/>
                <w:lang w:eastAsia="ru-RU"/>
              </w:rPr>
              <w:t> «Экскурсии, экспедиции, походы»</w:t>
            </w: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lang w:eastAsia="ru-RU"/>
              </w:rPr>
              <w:t xml:space="preserve"> 4. 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u w:val="single"/>
                <w:lang w:eastAsia="ru-RU"/>
              </w:rPr>
              <w:t> «Школьные медиа»</w:t>
            </w:r>
            <w:r w:rsidRPr="00A0755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lang w:eastAsia="ru-RU"/>
              </w:rPr>
              <w:t xml:space="preserve"> 5. 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32"/>
                <w:u w:val="single"/>
                <w:lang w:eastAsia="ru-RU"/>
              </w:rPr>
              <w:t> «Организация предметно-эстетической среды»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lang w:eastAsia="ru-RU"/>
              </w:rPr>
              <w:t>III. 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u w:val="single"/>
                <w:lang w:eastAsia="ru-RU"/>
              </w:rPr>
              <w:t>Примеры собственных модулей образовательных организаций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8"/>
                <w:szCs w:val="28"/>
                <w:u w:val="single"/>
                <w:lang w:eastAsia="ru-RU"/>
              </w:rPr>
              <w:t>1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32"/>
                <w:szCs w:val="32"/>
                <w:u w:val="single"/>
                <w:lang w:eastAsia="ru-RU"/>
              </w:rPr>
              <w:t>.</w:t>
            </w:r>
            <w:hyperlink r:id="rId6" w:history="1"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4"/>
                  <w:szCs w:val="24"/>
                  <w:u w:val="single"/>
                  <w:lang w:eastAsia="ru-RU"/>
                </w:rPr>
                <w:t> </w:t>
              </w:r>
              <w:proofErr w:type="spellStart"/>
            </w:hyperlink>
            <w:hyperlink r:id="rId7" w:history="1"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Братаева</w:t>
              </w:r>
              <w:proofErr w:type="spellEnd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 xml:space="preserve"> И.И., Минина С.А., Фомина С.Л., Нечаева В.Е., Калугина А.Н., Акулова Г.Л., Минина И.Л. </w:t>
              </w:r>
              <w:proofErr w:type="spellStart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Волонтерство</w:t>
              </w:r>
              <w:proofErr w:type="spellEnd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 xml:space="preserve"> / Муниципальное </w:t>
              </w:r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lastRenderedPageBreak/>
                <w:t xml:space="preserve">автономное общеобразовательное учреждение «Лингвистическая гимназия № 27» </w:t>
              </w:r>
              <w:proofErr w:type="spellStart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г</w:t>
              </w:r>
              <w:proofErr w:type="gramStart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.С</w:t>
              </w:r>
              <w:proofErr w:type="gramEnd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еверодвинск</w:t>
              </w:r>
              <w:proofErr w:type="spellEnd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, Архангельская область</w:t>
              </w:r>
            </w:hyperlink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2.  </w:t>
              </w:r>
            </w:hyperlink>
            <w:hyperlink r:id="rId9" w:history="1"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 xml:space="preserve">Галкина Ю.Г., </w:t>
              </w:r>
              <w:proofErr w:type="spellStart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Ушкевич</w:t>
              </w:r>
              <w:proofErr w:type="spellEnd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 xml:space="preserve"> Ю.В., Маслова Е.А., </w:t>
              </w:r>
              <w:proofErr w:type="spellStart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Дулько</w:t>
              </w:r>
              <w:proofErr w:type="spellEnd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 xml:space="preserve"> Е.А., Лаптева Н.В. Наставничество / Муниципальное бюджетное общеобразовательное учреждение «Средняя общеобразовательная школа № 53 с углубленным изучением отдельных предметов» </w:t>
              </w:r>
              <w:proofErr w:type="spellStart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г</w:t>
              </w:r>
              <w:proofErr w:type="gramStart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.Б</w:t>
              </w:r>
              <w:proofErr w:type="gramEnd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арнаул</w:t>
              </w:r>
              <w:proofErr w:type="spellEnd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, Алтайский край</w:t>
              </w:r>
            </w:hyperlink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8"/>
                <w:szCs w:val="28"/>
                <w:lang w:eastAsia="ru-RU"/>
              </w:rPr>
              <w:t> 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8"/>
                <w:szCs w:val="28"/>
                <w:lang w:eastAsia="ru-RU"/>
              </w:rPr>
              <w:t>3.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4"/>
                <w:szCs w:val="24"/>
                <w:lang w:eastAsia="ru-RU"/>
              </w:rPr>
              <w:fldChar w:fldCharType="begin"/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4"/>
                <w:szCs w:val="24"/>
                <w:lang w:eastAsia="ru-RU"/>
              </w:rPr>
              <w:instrText xml:space="preserve"> HYPERLINK "http://form.instrao.ru/bitrix/documents/Собственные_модули-3.docx" </w:instrTex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4"/>
                <w:szCs w:val="24"/>
                <w:lang w:eastAsia="ru-RU"/>
              </w:rPr>
              <w:fldChar w:fldCharType="separate"/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8"/>
                <w:szCs w:val="28"/>
                <w:u w:val="single"/>
                <w:lang w:eastAsia="ru-RU"/>
              </w:rPr>
              <w:t>Махова</w:t>
            </w:r>
            <w:proofErr w:type="spellEnd"/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8"/>
                <w:szCs w:val="28"/>
                <w:u w:val="single"/>
                <w:lang w:eastAsia="ru-RU"/>
              </w:rPr>
              <w:t xml:space="preserve"> В.С., Кручинина С.Г., Каширина О.,С., Курылева И.Н., Певцов С.В., Демина Е.Н. Музейное дело / Муниципальное бюджетное общеобразовательное учреждение «Средняя школа №2 имени академика </w:t>
            </w:r>
            <w:proofErr w:type="spellStart"/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8"/>
                <w:szCs w:val="28"/>
                <w:u w:val="single"/>
                <w:lang w:eastAsia="ru-RU"/>
              </w:rPr>
              <w:t>В.Ф.Уткина</w:t>
            </w:r>
            <w:proofErr w:type="spellEnd"/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8"/>
                <w:szCs w:val="28"/>
                <w:u w:val="single"/>
                <w:lang w:eastAsia="ru-RU"/>
              </w:rPr>
              <w:t xml:space="preserve">» муниципального образования – городской округ города </w:t>
            </w:r>
            <w:proofErr w:type="spellStart"/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8"/>
                <w:szCs w:val="28"/>
                <w:u w:val="single"/>
                <w:lang w:eastAsia="ru-RU"/>
              </w:rPr>
              <w:t>Касимова</w:t>
            </w:r>
            <w:proofErr w:type="spellEnd"/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8"/>
                <w:szCs w:val="28"/>
                <w:u w:val="single"/>
                <w:lang w:eastAsia="ru-RU"/>
              </w:rPr>
              <w:t xml:space="preserve"> Рязанской области</w:t>
            </w: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4"/>
                <w:szCs w:val="24"/>
                <w:lang w:eastAsia="ru-RU"/>
              </w:rPr>
              <w:fldChar w:fldCharType="end"/>
            </w:r>
            <w:r w:rsidRPr="00A07552">
              <w:rPr>
                <w:rFonts w:ascii="Times New Roman" w:eastAsia="Times New Roman" w:hAnsi="Times New Roman" w:cs="Times New Roman"/>
                <w:color w:val="652C91"/>
                <w:sz w:val="24"/>
                <w:szCs w:val="24"/>
                <w:lang w:eastAsia="ru-RU"/>
              </w:rPr>
              <w:t> 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52C91"/>
                <w:sz w:val="24"/>
                <w:szCs w:val="24"/>
                <w:lang w:eastAsia="ru-RU"/>
              </w:rPr>
              <w:t>4. </w:t>
            </w:r>
            <w:hyperlink r:id="rId10" w:history="1"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 xml:space="preserve">Тимошкина И.А., Романова Н.Н. </w:t>
              </w:r>
              <w:proofErr w:type="spellStart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>Волонтерство</w:t>
              </w:r>
              <w:proofErr w:type="spellEnd"/>
              <w:r w:rsidRPr="00A07552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652C91"/>
                  <w:sz w:val="28"/>
                  <w:szCs w:val="28"/>
                  <w:u w:val="single"/>
                  <w:lang w:eastAsia="ru-RU"/>
                </w:rPr>
                <w:t xml:space="preserve"> / Муниципальное бюджетное общеобразовательное учреждение «Средняя общеобразовательная школа №18 имени героя советского союза Эдуарда Дмитриевича Потапова» города Мичуринска Тамбовской области</w:t>
              </w:r>
            </w:hyperlink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552" w:rsidRPr="00A07552" w:rsidRDefault="00A07552" w:rsidP="00A07552">
            <w:pPr>
              <w:tabs>
                <w:tab w:val="left" w:pos="5211"/>
              </w:tabs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lang w:eastAsia="ru-RU"/>
              </w:rPr>
              <w:t>Как цитировать материалы сборника: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tabs>
                <w:tab w:val="left" w:pos="5211"/>
              </w:tabs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32"/>
                <w:szCs w:val="32"/>
                <w:lang w:eastAsia="ru-RU"/>
              </w:rPr>
              <w:t>ВОСПИТАНИЕ+ Авторские программы школ России (избранные модули)</w:t>
            </w:r>
            <w:proofErr w:type="gramStart"/>
            <w:r w:rsidRPr="00A07552">
              <w:rPr>
                <w:rFonts w:ascii="Times New Roman" w:eastAsia="Times New Roman" w:hAnsi="Times New Roman" w:cs="Times New Roman"/>
                <w:i/>
                <w:iCs/>
                <w:spacing w:val="-6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A07552">
              <w:rPr>
                <w:rFonts w:ascii="Times New Roman" w:eastAsia="Times New Roman" w:hAnsi="Times New Roman" w:cs="Times New Roman"/>
                <w:i/>
                <w:iCs/>
                <w:spacing w:val="-6"/>
                <w:sz w:val="32"/>
                <w:szCs w:val="32"/>
                <w:lang w:eastAsia="ru-RU"/>
              </w:rPr>
              <w:t xml:space="preserve"> Сборник / авторы-составители Н. Л. Селиванова, П. В. Степанов, В. В. Круглов, И. С. Парфенова, И. В. Степанова, Е. О. Черкашин, И. Ю. Шустова. –  М.</w:t>
            </w:r>
            <w:proofErr w:type="gramStart"/>
            <w:r w:rsidRPr="00A07552">
              <w:rPr>
                <w:rFonts w:ascii="Times New Roman" w:eastAsia="Times New Roman" w:hAnsi="Times New Roman" w:cs="Times New Roman"/>
                <w:i/>
                <w:iCs/>
                <w:spacing w:val="-6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A07552">
              <w:rPr>
                <w:rFonts w:ascii="Times New Roman" w:eastAsia="Times New Roman" w:hAnsi="Times New Roman" w:cs="Times New Roman"/>
                <w:i/>
                <w:iCs/>
                <w:spacing w:val="-6"/>
                <w:sz w:val="32"/>
                <w:szCs w:val="32"/>
                <w:lang w:eastAsia="ru-RU"/>
              </w:rPr>
              <w:t xml:space="preserve"> ФГБНУ «Институт стратегии развития образования Российской академии образования», 2020.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52">
              <w:rPr>
                <w:rFonts w:ascii="Times New Roman" w:eastAsia="Times New Roman" w:hAnsi="Times New Roman" w:cs="Times New Roman"/>
                <w:i/>
                <w:iCs/>
                <w:spacing w:val="-6"/>
                <w:sz w:val="32"/>
                <w:szCs w:val="32"/>
                <w:lang w:eastAsia="ru-RU"/>
              </w:rPr>
              <w:t>© ФГБНУ «Институт стратегии развития образования Российской академии образования», 2020.</w:t>
            </w:r>
            <w:r w:rsidRPr="00A07552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br/>
            </w:r>
            <w:r w:rsidRPr="00A07552">
              <w:rPr>
                <w:rFonts w:ascii="Times New Roman" w:eastAsia="Times New Roman" w:hAnsi="Times New Roman" w:cs="Times New Roman"/>
                <w:i/>
                <w:iCs/>
                <w:spacing w:val="-6"/>
                <w:sz w:val="32"/>
                <w:szCs w:val="32"/>
                <w:lang w:eastAsia="ru-RU"/>
              </w:rPr>
              <w:t>© Селиванова Н.Л., Степанов П.В., Круглов В.В., Парфенова И.С., Степанова И.В., Черкашин Е.О., Шустова И.Ю.</w:t>
            </w:r>
            <w:r w:rsidRPr="00A07552">
              <w:rPr>
                <w:rFonts w:ascii="Times New Roman" w:eastAsia="Times New Roman" w:hAnsi="Times New Roman" w:cs="Times New Roman"/>
                <w:i/>
                <w:iCs/>
                <w:spacing w:val="-6"/>
                <w:sz w:val="24"/>
                <w:szCs w:val="24"/>
                <w:lang w:eastAsia="ru-RU"/>
              </w:rPr>
              <w:br/>
            </w:r>
            <w:r w:rsidRPr="00A07552">
              <w:rPr>
                <w:rFonts w:ascii="Times New Roman" w:eastAsia="Times New Roman" w:hAnsi="Times New Roman" w:cs="Times New Roman"/>
                <w:i/>
                <w:iCs/>
                <w:spacing w:val="-6"/>
                <w:sz w:val="32"/>
                <w:szCs w:val="32"/>
                <w:lang w:eastAsia="ru-RU"/>
              </w:rPr>
              <w:t>© Авторы модулей, 2020.</w:t>
            </w:r>
            <w:r w:rsidRPr="00A0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7552" w:rsidRPr="00A07552" w:rsidRDefault="00A07552" w:rsidP="00A0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7552" w:rsidRPr="00A07552" w:rsidRDefault="00A07552" w:rsidP="00A07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368" w:rsidRDefault="004E0368"/>
    <w:sectPr w:rsidR="004E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552"/>
    <w:rsid w:val="004E0368"/>
    <w:rsid w:val="00A0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m.instrao.ru/bitrix/documents/&#1057;&#1086;&#1073;&#1089;&#1090;&#1074;&#1077;&#1085;&#1085;&#1099;&#1077;_&#1084;&#1086;&#1076;&#1091;&#1083;&#1080;-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orm.instrao.ru/bitrix/documents/&#1057;&#1086;&#1073;&#1089;&#1090;&#1074;&#1077;&#1085;&#1085;&#1099;&#1077;_&#1084;&#1086;&#1076;&#1091;&#1083;&#1080;-1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orm.instrao.ru/bitrix/documents/&#1057;&#1086;&#1073;&#1089;&#1090;&#1074;&#1077;&#1085;&#1085;&#1099;&#1077;_&#1084;&#1086;&#1076;&#1091;&#1083;&#1080;-1.docx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form.instrao.ru/bitrix/documents/&#1057;&#1086;&#1073;&#1089;&#1090;&#1074;&#1077;&#1085;&#1085;&#1099;&#1077;_&#1084;&#1086;&#1076;&#1091;&#1083;&#1080;-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rm.instrao.ru/bitrix/documents/&#1057;&#1086;&#1073;&#1089;&#1090;&#1074;&#1077;&#1085;&#1085;&#1099;&#1077;_&#1084;&#1086;&#1076;&#1091;&#1083;&#1080;-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2020-07-30T11:57:00Z</dcterms:created>
  <dcterms:modified xsi:type="dcterms:W3CDTF">2020-07-30T11:58:00Z</dcterms:modified>
</cp:coreProperties>
</file>